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829FB0" w14:textId="2634FEF4" w:rsidR="009A7F6B" w:rsidRDefault="009A7F6B" w:rsidP="004F4E45">
      <w:pPr>
        <w:jc w:val="both"/>
        <w:rPr>
          <w:rFonts w:ascii="Verdana" w:hAnsi="Verdana"/>
          <w:b/>
          <w:sz w:val="18"/>
          <w:szCs w:val="18"/>
        </w:rPr>
      </w:pPr>
      <w:r>
        <w:rPr>
          <w:noProof/>
          <w:lang w:eastAsia="bg-BG"/>
        </w:rPr>
        <w:drawing>
          <wp:inline distT="0" distB="0" distL="0" distR="0" wp14:anchorId="5A258C37" wp14:editId="4E55453F">
            <wp:extent cx="6499744" cy="3064589"/>
            <wp:effectExtent l="0" t="0" r="0" b="2540"/>
            <wp:docPr id="81343640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3436404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9744" cy="3064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B24285" w14:textId="7B046D54" w:rsidR="0007198D" w:rsidRPr="009A7F6B" w:rsidRDefault="008249C6" w:rsidP="00F10D31">
      <w:pPr>
        <w:jc w:val="both"/>
        <w:rPr>
          <w:rFonts w:ascii="Verdana" w:hAnsi="Verdana"/>
          <w:b/>
          <w:sz w:val="20"/>
          <w:szCs w:val="18"/>
        </w:rPr>
      </w:pPr>
      <w:r w:rsidRPr="009A7F6B">
        <w:rPr>
          <w:rFonts w:ascii="Verdana" w:hAnsi="Verdana"/>
          <w:b/>
          <w:sz w:val="20"/>
          <w:szCs w:val="18"/>
        </w:rPr>
        <w:t>ТЕМА:</w:t>
      </w:r>
      <w:r w:rsidR="00EA5718" w:rsidRPr="009A7F6B">
        <w:rPr>
          <w:rFonts w:ascii="Verdana" w:hAnsi="Verdana"/>
          <w:b/>
          <w:sz w:val="20"/>
          <w:szCs w:val="18"/>
        </w:rPr>
        <w:t xml:space="preserve"> </w:t>
      </w:r>
      <w:r w:rsidR="00F10D31" w:rsidRPr="00F10D31">
        <w:rPr>
          <w:rFonts w:ascii="Verdana" w:eastAsia="Times New Roman" w:hAnsi="Verdana" w:cs="Helvetica"/>
          <w:b/>
          <w:color w:val="0A0A0A"/>
          <w:szCs w:val="20"/>
          <w:u w:val="single"/>
        </w:rPr>
        <w:t>Оценяване на съответствието. Общи принципи и изисквания за органи за валидиране и верификация ISO/IEC 17029:2019.</w:t>
      </w:r>
    </w:p>
    <w:p w14:paraId="14AEB485" w14:textId="78682920" w:rsidR="0038662C" w:rsidRPr="009A7F6B" w:rsidRDefault="00D777ED" w:rsidP="009A7F6B">
      <w:pPr>
        <w:spacing w:after="0" w:line="360" w:lineRule="auto"/>
        <w:jc w:val="both"/>
        <w:rPr>
          <w:rFonts w:ascii="Verdana" w:hAnsi="Verdana"/>
          <w:sz w:val="20"/>
          <w:szCs w:val="18"/>
          <w:lang w:val="en-US"/>
        </w:rPr>
      </w:pPr>
      <w:r w:rsidRPr="009A7F6B">
        <w:rPr>
          <w:rFonts w:ascii="Verdana" w:hAnsi="Verdana"/>
          <w:b/>
          <w:sz w:val="20"/>
          <w:szCs w:val="18"/>
        </w:rPr>
        <w:t xml:space="preserve">Цел на обучението: </w:t>
      </w:r>
      <w:r w:rsidR="0038662C" w:rsidRPr="009A7F6B">
        <w:rPr>
          <w:rFonts w:ascii="Verdana" w:hAnsi="Verdana"/>
          <w:sz w:val="20"/>
          <w:szCs w:val="18"/>
        </w:rPr>
        <w:t xml:space="preserve">Участниците ще се научат да прилагат стандарта за акредитация </w:t>
      </w:r>
      <w:r w:rsidR="00F10D31">
        <w:rPr>
          <w:rFonts w:ascii="Verdana" w:eastAsia="Times New Roman" w:hAnsi="Verdana" w:cs="Arial"/>
          <w:sz w:val="20"/>
          <w:szCs w:val="18"/>
          <w:lang w:eastAsia="bg-BG"/>
        </w:rPr>
        <w:t>з</w:t>
      </w:r>
      <w:r w:rsidR="004F4E45" w:rsidRPr="009A7F6B">
        <w:rPr>
          <w:rFonts w:ascii="Verdana" w:eastAsia="Times New Roman" w:hAnsi="Verdana" w:cs="Arial"/>
          <w:sz w:val="20"/>
          <w:szCs w:val="18"/>
          <w:lang w:eastAsia="bg-BG"/>
        </w:rPr>
        <w:t xml:space="preserve">а </w:t>
      </w:r>
      <w:r w:rsidR="00F10D31">
        <w:rPr>
          <w:rFonts w:ascii="Verdana" w:eastAsia="Times New Roman" w:hAnsi="Verdana" w:cs="Arial"/>
          <w:sz w:val="20"/>
          <w:szCs w:val="18"/>
          <w:lang w:eastAsia="bg-BG"/>
        </w:rPr>
        <w:t>органи за валидиране и верификация</w:t>
      </w:r>
      <w:r w:rsidR="002A184F" w:rsidRPr="009A7F6B">
        <w:rPr>
          <w:sz w:val="24"/>
        </w:rPr>
        <w:t xml:space="preserve"> </w:t>
      </w:r>
      <w:r w:rsidR="002A184F" w:rsidRPr="009A7F6B">
        <w:rPr>
          <w:rFonts w:ascii="Verdana" w:eastAsia="Times New Roman" w:hAnsi="Verdana" w:cs="Arial"/>
          <w:sz w:val="20"/>
          <w:szCs w:val="18"/>
          <w:lang w:eastAsia="bg-BG"/>
        </w:rPr>
        <w:t>ISO</w:t>
      </w:r>
      <w:r w:rsidR="00F10D31">
        <w:rPr>
          <w:rFonts w:ascii="Verdana" w:eastAsia="Times New Roman" w:hAnsi="Verdana" w:cs="Arial"/>
          <w:sz w:val="20"/>
          <w:szCs w:val="18"/>
          <w:lang w:val="en-US" w:eastAsia="bg-BG"/>
        </w:rPr>
        <w:t>/IEC</w:t>
      </w:r>
      <w:r w:rsidR="002A184F" w:rsidRPr="009A7F6B">
        <w:rPr>
          <w:rFonts w:ascii="Verdana" w:eastAsia="Times New Roman" w:hAnsi="Verdana" w:cs="Arial"/>
          <w:sz w:val="20"/>
          <w:szCs w:val="18"/>
          <w:lang w:eastAsia="bg-BG"/>
        </w:rPr>
        <w:t xml:space="preserve"> 1</w:t>
      </w:r>
      <w:r w:rsidR="00F10D31">
        <w:rPr>
          <w:rFonts w:ascii="Verdana" w:eastAsia="Times New Roman" w:hAnsi="Verdana" w:cs="Arial"/>
          <w:sz w:val="20"/>
          <w:szCs w:val="18"/>
          <w:lang w:val="en-US" w:eastAsia="bg-BG"/>
        </w:rPr>
        <w:t>7029</w:t>
      </w:r>
      <w:r w:rsidR="00F10D31">
        <w:rPr>
          <w:rFonts w:ascii="Verdana" w:eastAsia="Times New Roman" w:hAnsi="Verdana" w:cs="Arial"/>
          <w:sz w:val="20"/>
          <w:szCs w:val="18"/>
          <w:lang w:eastAsia="bg-BG"/>
        </w:rPr>
        <w:t>:2019</w:t>
      </w:r>
      <w:r w:rsidR="002A184F" w:rsidRPr="009A7F6B">
        <w:rPr>
          <w:rFonts w:ascii="Verdana" w:eastAsia="Times New Roman" w:hAnsi="Verdana" w:cs="Arial"/>
          <w:sz w:val="20"/>
          <w:szCs w:val="18"/>
          <w:lang w:eastAsia="bg-BG"/>
        </w:rPr>
        <w:t>)</w:t>
      </w:r>
      <w:r w:rsidR="0038662C" w:rsidRPr="009A7F6B">
        <w:rPr>
          <w:rFonts w:ascii="Verdana" w:hAnsi="Verdana"/>
          <w:sz w:val="20"/>
          <w:szCs w:val="18"/>
        </w:rPr>
        <w:t>, за да осигурят увереност, че отговарят на определени</w:t>
      </w:r>
      <w:r w:rsidR="002A184F" w:rsidRPr="009A7F6B">
        <w:rPr>
          <w:rFonts w:ascii="Verdana" w:hAnsi="Verdana"/>
          <w:sz w:val="20"/>
          <w:szCs w:val="18"/>
        </w:rPr>
        <w:t>те</w:t>
      </w:r>
      <w:r w:rsidR="0038662C" w:rsidRPr="009A7F6B">
        <w:rPr>
          <w:rFonts w:ascii="Verdana" w:hAnsi="Verdana"/>
          <w:sz w:val="20"/>
          <w:szCs w:val="18"/>
        </w:rPr>
        <w:t xml:space="preserve"> изисквания. </w:t>
      </w:r>
    </w:p>
    <w:p w14:paraId="0D5021BE" w14:textId="36D930B3" w:rsidR="00D777ED" w:rsidRPr="009A7F6B" w:rsidRDefault="00D777ED" w:rsidP="009A7F6B">
      <w:pPr>
        <w:spacing w:after="0" w:line="360" w:lineRule="auto"/>
        <w:jc w:val="both"/>
        <w:rPr>
          <w:rFonts w:ascii="Verdana" w:hAnsi="Verdana"/>
          <w:b/>
          <w:sz w:val="20"/>
          <w:szCs w:val="18"/>
        </w:rPr>
      </w:pPr>
      <w:r w:rsidRPr="009A7F6B">
        <w:rPr>
          <w:rFonts w:ascii="Verdana" w:hAnsi="Verdana"/>
          <w:b/>
          <w:sz w:val="20"/>
          <w:szCs w:val="18"/>
        </w:rPr>
        <w:t>Ползи от обучението:</w:t>
      </w:r>
    </w:p>
    <w:p w14:paraId="562B3E2E" w14:textId="77777777" w:rsidR="0038662C" w:rsidRPr="009A7F6B" w:rsidRDefault="001C4F73" w:rsidP="009A7F6B">
      <w:pPr>
        <w:spacing w:after="0" w:line="360" w:lineRule="auto"/>
        <w:jc w:val="both"/>
        <w:rPr>
          <w:rFonts w:ascii="Verdana" w:hAnsi="Verdana"/>
          <w:sz w:val="20"/>
          <w:szCs w:val="18"/>
        </w:rPr>
      </w:pPr>
      <w:r w:rsidRPr="009A7F6B">
        <w:rPr>
          <w:rFonts w:ascii="Verdana" w:hAnsi="Verdana"/>
          <w:sz w:val="20"/>
          <w:szCs w:val="18"/>
        </w:rPr>
        <w:t xml:space="preserve">След обучението в този курс </w:t>
      </w:r>
      <w:r w:rsidR="00D645BA" w:rsidRPr="009A7F6B">
        <w:rPr>
          <w:rFonts w:ascii="Verdana" w:hAnsi="Verdana"/>
          <w:sz w:val="20"/>
          <w:szCs w:val="18"/>
        </w:rPr>
        <w:t>участниците</w:t>
      </w:r>
      <w:r w:rsidR="0038662C" w:rsidRPr="009A7F6B">
        <w:rPr>
          <w:rFonts w:ascii="Verdana" w:hAnsi="Verdana"/>
          <w:sz w:val="20"/>
          <w:szCs w:val="18"/>
        </w:rPr>
        <w:t xml:space="preserve"> ще:</w:t>
      </w:r>
    </w:p>
    <w:p w14:paraId="53FD417A" w14:textId="77777777" w:rsidR="0038662C" w:rsidRPr="009A7F6B" w:rsidRDefault="001C4F73" w:rsidP="009A7F6B">
      <w:pPr>
        <w:pStyle w:val="ListParagraph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Verdana" w:hAnsi="Verdana"/>
          <w:sz w:val="20"/>
          <w:szCs w:val="18"/>
        </w:rPr>
      </w:pPr>
      <w:r w:rsidRPr="009A7F6B">
        <w:rPr>
          <w:rFonts w:ascii="Verdana" w:hAnsi="Verdana"/>
          <w:sz w:val="20"/>
          <w:szCs w:val="18"/>
        </w:rPr>
        <w:t>познават</w:t>
      </w:r>
      <w:r w:rsidR="0038662C" w:rsidRPr="009A7F6B">
        <w:rPr>
          <w:rFonts w:ascii="Verdana" w:hAnsi="Verdana"/>
          <w:sz w:val="20"/>
          <w:szCs w:val="18"/>
        </w:rPr>
        <w:t xml:space="preserve"> различните изисквания на стандарта</w:t>
      </w:r>
    </w:p>
    <w:p w14:paraId="41D656CD" w14:textId="77777777" w:rsidR="00F10D31" w:rsidRPr="00F10D31" w:rsidRDefault="001C4F73" w:rsidP="00CB7C04">
      <w:pPr>
        <w:pStyle w:val="ListParagraph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Verdana" w:hAnsi="Verdana"/>
          <w:sz w:val="20"/>
          <w:szCs w:val="18"/>
        </w:rPr>
      </w:pPr>
      <w:r w:rsidRPr="00F10D31">
        <w:rPr>
          <w:rFonts w:ascii="Verdana" w:hAnsi="Verdana"/>
          <w:sz w:val="20"/>
          <w:szCs w:val="18"/>
        </w:rPr>
        <w:t xml:space="preserve">могат да прилагат </w:t>
      </w:r>
      <w:r w:rsidR="00F10D31" w:rsidRPr="009A7F6B">
        <w:rPr>
          <w:rFonts w:ascii="Verdana" w:eastAsia="Times New Roman" w:hAnsi="Verdana" w:cs="Arial"/>
          <w:sz w:val="20"/>
          <w:szCs w:val="18"/>
          <w:lang w:eastAsia="bg-BG"/>
        </w:rPr>
        <w:t>ISO</w:t>
      </w:r>
      <w:r w:rsidR="00F10D31">
        <w:rPr>
          <w:rFonts w:ascii="Verdana" w:eastAsia="Times New Roman" w:hAnsi="Verdana" w:cs="Arial"/>
          <w:sz w:val="20"/>
          <w:szCs w:val="18"/>
          <w:lang w:val="en-US" w:eastAsia="bg-BG"/>
        </w:rPr>
        <w:t>/IEC</w:t>
      </w:r>
      <w:r w:rsidR="00F10D31" w:rsidRPr="009A7F6B">
        <w:rPr>
          <w:rFonts w:ascii="Verdana" w:eastAsia="Times New Roman" w:hAnsi="Verdana" w:cs="Arial"/>
          <w:sz w:val="20"/>
          <w:szCs w:val="18"/>
          <w:lang w:eastAsia="bg-BG"/>
        </w:rPr>
        <w:t xml:space="preserve"> 1</w:t>
      </w:r>
      <w:r w:rsidR="00F10D31">
        <w:rPr>
          <w:rFonts w:ascii="Verdana" w:eastAsia="Times New Roman" w:hAnsi="Verdana" w:cs="Arial"/>
          <w:sz w:val="20"/>
          <w:szCs w:val="18"/>
          <w:lang w:val="en-US" w:eastAsia="bg-BG"/>
        </w:rPr>
        <w:t>7029</w:t>
      </w:r>
      <w:r w:rsidR="00F10D31">
        <w:rPr>
          <w:rFonts w:ascii="Verdana" w:eastAsia="Times New Roman" w:hAnsi="Verdana" w:cs="Arial"/>
          <w:sz w:val="20"/>
          <w:szCs w:val="18"/>
          <w:lang w:eastAsia="bg-BG"/>
        </w:rPr>
        <w:t>:2019</w:t>
      </w:r>
    </w:p>
    <w:p w14:paraId="00378311" w14:textId="7BE2AB66" w:rsidR="0038662C" w:rsidRPr="00F10D31" w:rsidRDefault="0038662C" w:rsidP="00CB7C04">
      <w:pPr>
        <w:pStyle w:val="ListParagraph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Verdana" w:hAnsi="Verdana"/>
          <w:sz w:val="20"/>
          <w:szCs w:val="18"/>
        </w:rPr>
      </w:pPr>
      <w:r w:rsidRPr="00F10D31">
        <w:rPr>
          <w:rFonts w:ascii="Verdana" w:hAnsi="Verdana"/>
          <w:sz w:val="20"/>
          <w:szCs w:val="18"/>
        </w:rPr>
        <w:t>получат сертификат</w:t>
      </w:r>
      <w:r w:rsidR="00994163" w:rsidRPr="00F10D31">
        <w:rPr>
          <w:rFonts w:ascii="Verdana" w:hAnsi="Verdana"/>
          <w:sz w:val="20"/>
          <w:szCs w:val="18"/>
        </w:rPr>
        <w:t xml:space="preserve"> за участие</w:t>
      </w:r>
      <w:r w:rsidRPr="00F10D31">
        <w:rPr>
          <w:rFonts w:ascii="Verdana" w:hAnsi="Verdana"/>
          <w:sz w:val="20"/>
          <w:szCs w:val="18"/>
        </w:rPr>
        <w:t>.</w:t>
      </w:r>
    </w:p>
    <w:p w14:paraId="3AC2268D" w14:textId="77777777" w:rsidR="00F10D31" w:rsidRPr="001C4F73" w:rsidRDefault="00F10D31" w:rsidP="00F10D31">
      <w:pPr>
        <w:spacing w:after="0" w:line="360" w:lineRule="auto"/>
        <w:jc w:val="both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Основни теми</w:t>
      </w:r>
    </w:p>
    <w:p w14:paraId="454DC5B1" w14:textId="5D22C0EB" w:rsidR="00F10D31" w:rsidRDefault="00F10D31" w:rsidP="00F10D31">
      <w:pPr>
        <w:pStyle w:val="ListParagraph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Термини и определения</w:t>
      </w:r>
    </w:p>
    <w:p w14:paraId="194FD8A1" w14:textId="6D62ECF1" w:rsidR="00F10D31" w:rsidRPr="001C4F73" w:rsidRDefault="00F10D31" w:rsidP="00F10D31">
      <w:pPr>
        <w:pStyle w:val="ListParagraph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Принципи</w:t>
      </w:r>
    </w:p>
    <w:p w14:paraId="53A5E24E" w14:textId="77777777" w:rsidR="00F10D31" w:rsidRPr="001C4F73" w:rsidRDefault="00F10D31" w:rsidP="00F10D31">
      <w:pPr>
        <w:pStyle w:val="ListParagraph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Verdana" w:hAnsi="Verdana"/>
          <w:sz w:val="20"/>
        </w:rPr>
      </w:pPr>
      <w:r w:rsidRPr="001C4F73">
        <w:rPr>
          <w:rFonts w:ascii="Verdana" w:hAnsi="Verdana"/>
          <w:sz w:val="20"/>
        </w:rPr>
        <w:t>Организация и управленска структура</w:t>
      </w:r>
    </w:p>
    <w:p w14:paraId="1DE79D5C" w14:textId="77777777" w:rsidR="00F10D31" w:rsidRPr="001C4F73" w:rsidRDefault="00F10D31" w:rsidP="00F10D31">
      <w:pPr>
        <w:pStyle w:val="ListParagraph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Verdana" w:hAnsi="Verdana"/>
          <w:sz w:val="20"/>
        </w:rPr>
      </w:pPr>
      <w:r w:rsidRPr="001C4F73">
        <w:rPr>
          <w:rFonts w:ascii="Verdana" w:hAnsi="Verdana"/>
          <w:sz w:val="20"/>
        </w:rPr>
        <w:t>Управление на безпристрастността</w:t>
      </w:r>
    </w:p>
    <w:p w14:paraId="598C8FC9" w14:textId="77777777" w:rsidR="00F10D31" w:rsidRPr="001C4F73" w:rsidRDefault="00F10D31" w:rsidP="00F10D31">
      <w:pPr>
        <w:pStyle w:val="ListParagraph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Verdana" w:hAnsi="Verdana"/>
          <w:sz w:val="20"/>
        </w:rPr>
      </w:pPr>
      <w:r w:rsidRPr="001C4F73">
        <w:rPr>
          <w:rFonts w:ascii="Verdana" w:hAnsi="Verdana"/>
          <w:sz w:val="20"/>
        </w:rPr>
        <w:t>Изисквания за ресурси</w:t>
      </w:r>
    </w:p>
    <w:p w14:paraId="00750929" w14:textId="77777777" w:rsidR="00F10D31" w:rsidRPr="001C4F73" w:rsidRDefault="00F10D31" w:rsidP="00F10D31">
      <w:pPr>
        <w:pStyle w:val="ListParagraph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Verdana" w:hAnsi="Verdana"/>
          <w:sz w:val="20"/>
        </w:rPr>
      </w:pPr>
      <w:r w:rsidRPr="001C4F73">
        <w:rPr>
          <w:rFonts w:ascii="Verdana" w:hAnsi="Verdana"/>
          <w:sz w:val="20"/>
        </w:rPr>
        <w:t>Изисквания към процеса</w:t>
      </w:r>
    </w:p>
    <w:p w14:paraId="24ED1607" w14:textId="77777777" w:rsidR="00F10D31" w:rsidRPr="001C4F73" w:rsidRDefault="00F10D31" w:rsidP="00F10D31">
      <w:pPr>
        <w:pStyle w:val="ListParagraph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Verdana" w:hAnsi="Verdana"/>
          <w:sz w:val="20"/>
        </w:rPr>
      </w:pPr>
      <w:r w:rsidRPr="001C4F73">
        <w:rPr>
          <w:rFonts w:ascii="Verdana" w:hAnsi="Verdana"/>
          <w:sz w:val="20"/>
        </w:rPr>
        <w:t>Изисквания за управление</w:t>
      </w:r>
    </w:p>
    <w:p w14:paraId="3672E3DC" w14:textId="77777777" w:rsidR="00F10D31" w:rsidRPr="001C4F73" w:rsidRDefault="00F10D31" w:rsidP="00F10D31">
      <w:pPr>
        <w:spacing w:after="0" w:line="360" w:lineRule="auto"/>
        <w:jc w:val="both"/>
        <w:rPr>
          <w:rFonts w:ascii="Verdana" w:hAnsi="Verdana"/>
          <w:sz w:val="20"/>
        </w:rPr>
      </w:pPr>
      <w:r w:rsidRPr="001C4F73">
        <w:rPr>
          <w:rFonts w:ascii="Verdana" w:hAnsi="Verdana"/>
          <w:b/>
          <w:sz w:val="20"/>
        </w:rPr>
        <w:t xml:space="preserve">Курсът е </w:t>
      </w:r>
      <w:r>
        <w:rPr>
          <w:rFonts w:ascii="Verdana" w:hAnsi="Verdana"/>
          <w:b/>
          <w:sz w:val="20"/>
        </w:rPr>
        <w:t>предназначен за</w:t>
      </w:r>
      <w:r w:rsidRPr="001C4F73">
        <w:rPr>
          <w:rFonts w:ascii="Verdana" w:hAnsi="Verdana"/>
          <w:sz w:val="20"/>
        </w:rPr>
        <w:t xml:space="preserve"> </w:t>
      </w:r>
    </w:p>
    <w:p w14:paraId="709C41AD" w14:textId="77777777" w:rsidR="00F10D31" w:rsidRPr="00022196" w:rsidRDefault="00F10D31" w:rsidP="00F10D31">
      <w:pPr>
        <w:pStyle w:val="ListParagraph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Р</w:t>
      </w:r>
      <w:r w:rsidRPr="00022196">
        <w:rPr>
          <w:rFonts w:ascii="Verdana" w:hAnsi="Verdana"/>
          <w:sz w:val="20"/>
        </w:rPr>
        <w:t>ъководители</w:t>
      </w:r>
      <w:r>
        <w:rPr>
          <w:rFonts w:ascii="Verdana" w:hAnsi="Verdana"/>
          <w:sz w:val="20"/>
        </w:rPr>
        <w:t>, заместник ръководители</w:t>
      </w:r>
    </w:p>
    <w:p w14:paraId="35908EC5" w14:textId="77777777" w:rsidR="00F10D31" w:rsidRPr="00022196" w:rsidRDefault="00F10D31" w:rsidP="00F10D31">
      <w:pPr>
        <w:pStyle w:val="ListParagraph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Verdana" w:hAnsi="Verdana"/>
          <w:sz w:val="20"/>
        </w:rPr>
      </w:pPr>
      <w:r w:rsidRPr="00022196">
        <w:rPr>
          <w:rFonts w:ascii="Verdana" w:hAnsi="Verdana"/>
          <w:sz w:val="20"/>
        </w:rPr>
        <w:t>Отговорници по качеството, координатори и служители</w:t>
      </w:r>
      <w:r>
        <w:rPr>
          <w:rFonts w:ascii="Verdana" w:hAnsi="Verdana"/>
          <w:sz w:val="20"/>
        </w:rPr>
        <w:t>,</w:t>
      </w:r>
    </w:p>
    <w:p w14:paraId="05C1FE67" w14:textId="08410ECB" w:rsidR="00F10D31" w:rsidRPr="00D777ED" w:rsidRDefault="00F10D31" w:rsidP="00F10D31">
      <w:pPr>
        <w:spacing w:after="0" w:line="360" w:lineRule="auto"/>
        <w:jc w:val="both"/>
        <w:rPr>
          <w:rFonts w:ascii="Verdana" w:hAnsi="Verdana"/>
          <w:sz w:val="20"/>
        </w:rPr>
      </w:pPr>
      <w:r w:rsidRPr="00D777ED">
        <w:rPr>
          <w:rFonts w:ascii="Verdana" w:hAnsi="Verdana"/>
          <w:sz w:val="20"/>
        </w:rPr>
        <w:t xml:space="preserve">ангажирани със разработването, внедряването и развитието на системи за управление </w:t>
      </w:r>
      <w:r>
        <w:rPr>
          <w:rFonts w:ascii="Verdana" w:hAnsi="Verdana"/>
          <w:sz w:val="20"/>
        </w:rPr>
        <w:t xml:space="preserve">съгласно изискванията на </w:t>
      </w:r>
      <w:r w:rsidRPr="001C4F73">
        <w:rPr>
          <w:rFonts w:ascii="Verdana" w:hAnsi="Verdana"/>
          <w:sz w:val="20"/>
        </w:rPr>
        <w:t>ISO/IEC 170</w:t>
      </w:r>
      <w:r>
        <w:rPr>
          <w:rFonts w:ascii="Verdana" w:hAnsi="Verdana"/>
          <w:sz w:val="20"/>
        </w:rPr>
        <w:t>29:2019</w:t>
      </w:r>
      <w:r w:rsidRPr="00D777ED">
        <w:rPr>
          <w:rFonts w:ascii="Verdana" w:hAnsi="Verdana"/>
          <w:sz w:val="20"/>
        </w:rPr>
        <w:t>.</w:t>
      </w:r>
    </w:p>
    <w:p w14:paraId="7E4958EE" w14:textId="77777777" w:rsidR="00F10D31" w:rsidRPr="001C4F73" w:rsidRDefault="00F10D31" w:rsidP="00F10D31">
      <w:pPr>
        <w:spacing w:after="0" w:line="360" w:lineRule="auto"/>
        <w:jc w:val="both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Минимални изисквания</w:t>
      </w:r>
    </w:p>
    <w:p w14:paraId="5EE5A668" w14:textId="0E041028" w:rsidR="00F10D31" w:rsidRPr="001C4F73" w:rsidRDefault="00F10D31" w:rsidP="00F10D31">
      <w:pPr>
        <w:spacing w:after="0" w:line="360" w:lineRule="auto"/>
        <w:jc w:val="both"/>
        <w:rPr>
          <w:rFonts w:ascii="Verdana" w:hAnsi="Verdana"/>
          <w:sz w:val="20"/>
        </w:rPr>
      </w:pPr>
      <w:r w:rsidRPr="001C4F73">
        <w:rPr>
          <w:rFonts w:ascii="Verdana" w:hAnsi="Verdana"/>
          <w:sz w:val="20"/>
        </w:rPr>
        <w:t xml:space="preserve">Участниците трябва да разполагат с  електронно или хартиено копие </w:t>
      </w:r>
      <w:r>
        <w:rPr>
          <w:rFonts w:ascii="Verdana" w:hAnsi="Verdana"/>
          <w:sz w:val="20"/>
        </w:rPr>
        <w:t xml:space="preserve">на стандарт </w:t>
      </w:r>
      <w:r w:rsidRPr="001C4F73">
        <w:rPr>
          <w:rFonts w:ascii="Verdana" w:hAnsi="Verdana"/>
          <w:sz w:val="20"/>
        </w:rPr>
        <w:t>ISO/IEC 170</w:t>
      </w:r>
      <w:r>
        <w:rPr>
          <w:rFonts w:ascii="Verdana" w:hAnsi="Verdana"/>
          <w:sz w:val="20"/>
        </w:rPr>
        <w:t>29:2019</w:t>
      </w:r>
      <w:r w:rsidRPr="001C4F73">
        <w:rPr>
          <w:rFonts w:ascii="Verdana" w:hAnsi="Verdana"/>
          <w:sz w:val="20"/>
        </w:rPr>
        <w:t xml:space="preserve">. </w:t>
      </w:r>
    </w:p>
    <w:p w14:paraId="2B2DDF0A" w14:textId="77777777" w:rsidR="00F10D31" w:rsidRDefault="00F10D31" w:rsidP="00F10D31">
      <w:pPr>
        <w:spacing w:after="0" w:line="360" w:lineRule="auto"/>
        <w:jc w:val="both"/>
        <w:rPr>
          <w:rFonts w:ascii="Verdana" w:hAnsi="Verdana"/>
          <w:sz w:val="20"/>
        </w:rPr>
      </w:pPr>
      <w:r w:rsidRPr="001C4F73">
        <w:rPr>
          <w:rFonts w:ascii="Verdana" w:hAnsi="Verdana"/>
          <w:sz w:val="20"/>
        </w:rPr>
        <w:lastRenderedPageBreak/>
        <w:t>Стандартите могат да бъдат закупени от Български институт за стандартизация или ISO.</w:t>
      </w:r>
    </w:p>
    <w:p w14:paraId="253E71E3" w14:textId="77777777" w:rsidR="0007198D" w:rsidRPr="00EE0EE3" w:rsidRDefault="0007198D" w:rsidP="009A7F6B">
      <w:pPr>
        <w:spacing w:after="0" w:line="360" w:lineRule="auto"/>
        <w:jc w:val="both"/>
        <w:rPr>
          <w:rFonts w:ascii="Verdana" w:hAnsi="Verdana"/>
          <w:sz w:val="20"/>
          <w:szCs w:val="18"/>
        </w:rPr>
      </w:pPr>
    </w:p>
    <w:p w14:paraId="67A3D174" w14:textId="42DA3183" w:rsidR="0007198D" w:rsidRPr="009A7F6B" w:rsidRDefault="0007198D" w:rsidP="009A7F6B">
      <w:pPr>
        <w:spacing w:after="0" w:line="360" w:lineRule="auto"/>
        <w:jc w:val="both"/>
        <w:rPr>
          <w:rFonts w:ascii="Verdana" w:eastAsia="Times New Roman" w:hAnsi="Verdana" w:cs="Arial"/>
          <w:sz w:val="20"/>
          <w:szCs w:val="18"/>
          <w:lang w:eastAsia="bg-BG"/>
        </w:rPr>
      </w:pPr>
      <w:r w:rsidRPr="009A7F6B">
        <w:rPr>
          <w:rFonts w:ascii="Verdana" w:eastAsia="Times New Roman" w:hAnsi="Verdana" w:cs="Arial"/>
          <w:b/>
          <w:bCs/>
          <w:sz w:val="20"/>
          <w:szCs w:val="18"/>
          <w:lang w:eastAsia="bg-BG"/>
        </w:rPr>
        <w:t xml:space="preserve">Дата на провеждане: </w:t>
      </w:r>
      <w:r w:rsidR="00F10D31">
        <w:rPr>
          <w:rFonts w:ascii="Verdana" w:eastAsia="Times New Roman" w:hAnsi="Verdana" w:cs="Arial"/>
          <w:b/>
          <w:bCs/>
          <w:sz w:val="20"/>
          <w:szCs w:val="18"/>
          <w:lang w:eastAsia="bg-BG"/>
        </w:rPr>
        <w:t>28</w:t>
      </w:r>
      <w:r w:rsidRPr="009A7F6B">
        <w:rPr>
          <w:rFonts w:ascii="Verdana" w:eastAsia="Times New Roman" w:hAnsi="Verdana" w:cs="Arial"/>
          <w:b/>
          <w:bCs/>
          <w:sz w:val="20"/>
          <w:szCs w:val="18"/>
          <w:lang w:eastAsia="bg-BG"/>
        </w:rPr>
        <w:t xml:space="preserve"> </w:t>
      </w:r>
      <w:r w:rsidR="00B1746B">
        <w:rPr>
          <w:rFonts w:ascii="Verdana" w:eastAsia="Times New Roman" w:hAnsi="Verdana" w:cs="Arial"/>
          <w:b/>
          <w:bCs/>
          <w:sz w:val="20"/>
          <w:szCs w:val="18"/>
          <w:lang w:eastAsia="bg-BG"/>
        </w:rPr>
        <w:t>март</w:t>
      </w:r>
      <w:r w:rsidRPr="009A7F6B">
        <w:rPr>
          <w:rFonts w:ascii="Verdana" w:eastAsia="Times New Roman" w:hAnsi="Verdana" w:cs="Arial"/>
          <w:b/>
          <w:bCs/>
          <w:sz w:val="20"/>
          <w:szCs w:val="18"/>
          <w:lang w:eastAsia="bg-BG"/>
        </w:rPr>
        <w:t xml:space="preserve"> 202</w:t>
      </w:r>
      <w:r w:rsidR="00B1746B">
        <w:rPr>
          <w:rFonts w:ascii="Verdana" w:eastAsia="Times New Roman" w:hAnsi="Verdana" w:cs="Arial"/>
          <w:b/>
          <w:bCs/>
          <w:sz w:val="20"/>
          <w:szCs w:val="18"/>
          <w:lang w:eastAsia="bg-BG"/>
        </w:rPr>
        <w:t>4</w:t>
      </w:r>
      <w:r w:rsidRPr="009A7F6B">
        <w:rPr>
          <w:rFonts w:ascii="Verdana" w:eastAsia="Times New Roman" w:hAnsi="Verdana" w:cs="Arial"/>
          <w:b/>
          <w:bCs/>
          <w:sz w:val="20"/>
          <w:szCs w:val="18"/>
          <w:lang w:eastAsia="bg-BG"/>
        </w:rPr>
        <w:t xml:space="preserve"> г.</w:t>
      </w:r>
    </w:p>
    <w:p w14:paraId="12A72DA1" w14:textId="4CB584DE" w:rsidR="0007198D" w:rsidRPr="009A7F6B" w:rsidRDefault="0007198D" w:rsidP="009A7F6B">
      <w:pPr>
        <w:spacing w:after="0" w:line="360" w:lineRule="auto"/>
        <w:jc w:val="both"/>
        <w:rPr>
          <w:rFonts w:ascii="Verdana" w:eastAsia="Times New Roman" w:hAnsi="Verdana" w:cs="Arial"/>
          <w:sz w:val="20"/>
          <w:szCs w:val="18"/>
          <w:lang w:eastAsia="bg-BG"/>
        </w:rPr>
      </w:pPr>
      <w:r w:rsidRPr="009A7F6B">
        <w:rPr>
          <w:rFonts w:ascii="Verdana" w:eastAsia="Times New Roman" w:hAnsi="Verdana" w:cs="Arial"/>
          <w:b/>
          <w:bCs/>
          <w:sz w:val="20"/>
          <w:szCs w:val="18"/>
          <w:lang w:eastAsia="bg-BG"/>
        </w:rPr>
        <w:t>Продължителност</w:t>
      </w:r>
      <w:r w:rsidR="00D777ED" w:rsidRPr="009A7F6B">
        <w:rPr>
          <w:rFonts w:ascii="Verdana" w:eastAsia="Times New Roman" w:hAnsi="Verdana" w:cs="Arial"/>
          <w:sz w:val="20"/>
          <w:szCs w:val="18"/>
          <w:lang w:eastAsia="bg-BG"/>
        </w:rPr>
        <w:t>: от 09.30 ч. до 17</w:t>
      </w:r>
      <w:r w:rsidR="00212C26">
        <w:rPr>
          <w:rFonts w:ascii="Verdana" w:eastAsia="Times New Roman" w:hAnsi="Verdana" w:cs="Arial"/>
          <w:sz w:val="20"/>
          <w:szCs w:val="18"/>
          <w:lang w:eastAsia="bg-BG"/>
        </w:rPr>
        <w:t>.0</w:t>
      </w:r>
      <w:r w:rsidRPr="009A7F6B">
        <w:rPr>
          <w:rFonts w:ascii="Verdana" w:eastAsia="Times New Roman" w:hAnsi="Verdana" w:cs="Arial"/>
          <w:sz w:val="20"/>
          <w:szCs w:val="18"/>
          <w:lang w:eastAsia="bg-BG"/>
        </w:rPr>
        <w:t>0 ч. с предвидени почивки</w:t>
      </w:r>
    </w:p>
    <w:p w14:paraId="328E2ED7" w14:textId="08169860" w:rsidR="0007198D" w:rsidRPr="009A7F6B" w:rsidRDefault="0007198D" w:rsidP="009A7F6B">
      <w:pPr>
        <w:spacing w:after="0" w:line="360" w:lineRule="auto"/>
        <w:jc w:val="both"/>
        <w:rPr>
          <w:rFonts w:ascii="Verdana" w:eastAsia="Times New Roman" w:hAnsi="Verdana" w:cs="Arial"/>
          <w:sz w:val="20"/>
          <w:szCs w:val="18"/>
          <w:lang w:eastAsia="bg-BG"/>
        </w:rPr>
      </w:pPr>
      <w:r w:rsidRPr="009A7F6B">
        <w:rPr>
          <w:rFonts w:ascii="Verdana" w:eastAsia="Times New Roman" w:hAnsi="Verdana" w:cs="Arial"/>
          <w:b/>
          <w:bCs/>
          <w:sz w:val="20"/>
          <w:szCs w:val="18"/>
          <w:lang w:eastAsia="bg-BG"/>
        </w:rPr>
        <w:t>Форма на обучение:</w:t>
      </w:r>
      <w:r w:rsidR="00BB0EE3">
        <w:rPr>
          <w:rFonts w:ascii="Verdana" w:eastAsia="Times New Roman" w:hAnsi="Verdana" w:cs="Arial"/>
          <w:sz w:val="20"/>
          <w:szCs w:val="18"/>
          <w:lang w:eastAsia="bg-BG"/>
        </w:rPr>
        <w:t xml:space="preserve"> </w:t>
      </w:r>
      <w:r w:rsidRPr="009A7F6B">
        <w:rPr>
          <w:rFonts w:ascii="Verdana" w:eastAsia="Times New Roman" w:hAnsi="Verdana" w:cs="Arial"/>
          <w:sz w:val="20"/>
          <w:szCs w:val="18"/>
          <w:lang w:eastAsia="bg-BG"/>
        </w:rPr>
        <w:t>Присъствена</w:t>
      </w:r>
    </w:p>
    <w:p w14:paraId="13A7AE2C" w14:textId="31DC5185" w:rsidR="0007198D" w:rsidRPr="009A7F6B" w:rsidRDefault="0007198D" w:rsidP="009A7F6B">
      <w:pPr>
        <w:spacing w:after="0" w:line="360" w:lineRule="auto"/>
        <w:jc w:val="both"/>
        <w:rPr>
          <w:rFonts w:ascii="Verdana" w:eastAsia="Times New Roman" w:hAnsi="Verdana" w:cs="Arial"/>
          <w:sz w:val="20"/>
          <w:szCs w:val="18"/>
          <w:lang w:eastAsia="bg-BG"/>
        </w:rPr>
      </w:pPr>
      <w:r w:rsidRPr="009A7F6B">
        <w:rPr>
          <w:rFonts w:ascii="Verdana" w:eastAsia="Times New Roman" w:hAnsi="Verdana" w:cs="Arial"/>
          <w:b/>
          <w:bCs/>
          <w:sz w:val="20"/>
          <w:szCs w:val="18"/>
          <w:lang w:eastAsia="bg-BG"/>
        </w:rPr>
        <w:t>Място на провеждане:</w:t>
      </w:r>
      <w:r w:rsidR="00BB0EE3">
        <w:rPr>
          <w:rFonts w:ascii="Verdana" w:eastAsia="Times New Roman" w:hAnsi="Verdana" w:cs="Arial"/>
          <w:sz w:val="20"/>
          <w:szCs w:val="18"/>
          <w:lang w:eastAsia="bg-BG"/>
        </w:rPr>
        <w:t xml:space="preserve"> </w:t>
      </w:r>
      <w:r w:rsidR="00D777ED" w:rsidRPr="009A7F6B">
        <w:rPr>
          <w:rFonts w:ascii="Verdana" w:eastAsia="Times New Roman" w:hAnsi="Verdana" w:cs="Arial"/>
          <w:sz w:val="20"/>
          <w:szCs w:val="18"/>
          <w:lang w:eastAsia="bg-BG"/>
        </w:rPr>
        <w:t>Обучителен център на ИА БСА</w:t>
      </w:r>
      <w:r w:rsidRPr="009A7F6B">
        <w:rPr>
          <w:rFonts w:ascii="Verdana" w:eastAsia="Times New Roman" w:hAnsi="Verdana" w:cs="Arial"/>
          <w:sz w:val="20"/>
          <w:szCs w:val="18"/>
          <w:lang w:eastAsia="bg-BG"/>
        </w:rPr>
        <w:t xml:space="preserve">, гр. </w:t>
      </w:r>
      <w:r w:rsidR="00D777ED" w:rsidRPr="009A7F6B">
        <w:rPr>
          <w:rFonts w:ascii="Verdana" w:eastAsia="Times New Roman" w:hAnsi="Verdana" w:cs="Arial"/>
          <w:sz w:val="20"/>
          <w:szCs w:val="18"/>
          <w:lang w:eastAsia="bg-BG"/>
        </w:rPr>
        <w:t>София</w:t>
      </w:r>
      <w:r w:rsidRPr="009A7F6B">
        <w:rPr>
          <w:rFonts w:ascii="Verdana" w:eastAsia="Times New Roman" w:hAnsi="Verdana" w:cs="Arial"/>
          <w:sz w:val="20"/>
          <w:szCs w:val="18"/>
          <w:lang w:eastAsia="bg-BG"/>
        </w:rPr>
        <w:t xml:space="preserve">, </w:t>
      </w:r>
      <w:r w:rsidR="00D777ED" w:rsidRPr="009A7F6B">
        <w:rPr>
          <w:rFonts w:ascii="Verdana" w:eastAsia="Times New Roman" w:hAnsi="Verdana" w:cs="Arial"/>
          <w:sz w:val="20"/>
          <w:szCs w:val="18"/>
          <w:lang w:eastAsia="bg-BG"/>
        </w:rPr>
        <w:t>б</w:t>
      </w:r>
      <w:r w:rsidRPr="009A7F6B">
        <w:rPr>
          <w:rFonts w:ascii="Verdana" w:eastAsia="Times New Roman" w:hAnsi="Verdana" w:cs="Arial"/>
          <w:sz w:val="20"/>
          <w:szCs w:val="18"/>
          <w:lang w:eastAsia="bg-BG"/>
        </w:rPr>
        <w:t>ул. "</w:t>
      </w:r>
      <w:r w:rsidR="00D777ED" w:rsidRPr="009A7F6B">
        <w:rPr>
          <w:rFonts w:ascii="Verdana" w:eastAsia="Times New Roman" w:hAnsi="Verdana" w:cs="Arial"/>
          <w:sz w:val="20"/>
          <w:szCs w:val="18"/>
          <w:lang w:eastAsia="bg-BG"/>
        </w:rPr>
        <w:t>Д-р Г. М. Димитров</w:t>
      </w:r>
      <w:r w:rsidRPr="009A7F6B">
        <w:rPr>
          <w:rFonts w:ascii="Verdana" w:eastAsia="Times New Roman" w:hAnsi="Verdana" w:cs="Arial"/>
          <w:sz w:val="20"/>
          <w:szCs w:val="18"/>
          <w:lang w:eastAsia="bg-BG"/>
        </w:rPr>
        <w:t xml:space="preserve">" № </w:t>
      </w:r>
      <w:r w:rsidR="00D777ED" w:rsidRPr="009A7F6B">
        <w:rPr>
          <w:rFonts w:ascii="Verdana" w:eastAsia="Times New Roman" w:hAnsi="Verdana" w:cs="Arial"/>
          <w:sz w:val="20"/>
          <w:szCs w:val="18"/>
          <w:lang w:eastAsia="bg-BG"/>
        </w:rPr>
        <w:t>5</w:t>
      </w:r>
      <w:r w:rsidRPr="009A7F6B">
        <w:rPr>
          <w:rFonts w:ascii="Verdana" w:eastAsia="Times New Roman" w:hAnsi="Verdana" w:cs="Arial"/>
          <w:sz w:val="20"/>
          <w:szCs w:val="18"/>
          <w:lang w:eastAsia="bg-BG"/>
        </w:rPr>
        <w:t>2</w:t>
      </w:r>
      <w:r w:rsidR="008249C6" w:rsidRPr="009A7F6B">
        <w:rPr>
          <w:rFonts w:ascii="Verdana" w:eastAsia="Times New Roman" w:hAnsi="Verdana" w:cs="Arial"/>
          <w:sz w:val="20"/>
          <w:szCs w:val="18"/>
          <w:lang w:eastAsia="bg-BG"/>
        </w:rPr>
        <w:t xml:space="preserve"> А</w:t>
      </w:r>
      <w:r w:rsidRPr="009A7F6B">
        <w:rPr>
          <w:rFonts w:ascii="Verdana" w:eastAsia="Times New Roman" w:hAnsi="Verdana" w:cs="Arial"/>
          <w:sz w:val="20"/>
          <w:szCs w:val="18"/>
          <w:lang w:eastAsia="bg-BG"/>
        </w:rPr>
        <w:t xml:space="preserve">, ет. </w:t>
      </w:r>
      <w:r w:rsidR="008249C6" w:rsidRPr="009A7F6B">
        <w:rPr>
          <w:rFonts w:ascii="Verdana" w:eastAsia="Times New Roman" w:hAnsi="Verdana" w:cs="Arial"/>
          <w:sz w:val="20"/>
          <w:szCs w:val="18"/>
          <w:lang w:eastAsia="bg-BG"/>
        </w:rPr>
        <w:t>1</w:t>
      </w:r>
    </w:p>
    <w:p w14:paraId="22D18D13" w14:textId="7818B8A7" w:rsidR="0007198D" w:rsidRPr="009A7F6B" w:rsidRDefault="0007198D" w:rsidP="009A7F6B">
      <w:pPr>
        <w:spacing w:after="0" w:line="360" w:lineRule="auto"/>
        <w:jc w:val="both"/>
        <w:rPr>
          <w:rFonts w:ascii="Verdana" w:eastAsia="Times New Roman" w:hAnsi="Verdana" w:cs="Arial"/>
          <w:sz w:val="20"/>
          <w:szCs w:val="18"/>
          <w:lang w:eastAsia="bg-BG"/>
        </w:rPr>
      </w:pPr>
      <w:r w:rsidRPr="009A7F6B">
        <w:rPr>
          <w:rFonts w:ascii="Verdana" w:eastAsia="Times New Roman" w:hAnsi="Verdana" w:cs="Arial"/>
          <w:b/>
          <w:bCs/>
          <w:sz w:val="20"/>
          <w:szCs w:val="18"/>
          <w:lang w:eastAsia="bg-BG"/>
        </w:rPr>
        <w:t>Такса за участие:</w:t>
      </w:r>
      <w:r w:rsidR="00EE0EE3">
        <w:rPr>
          <w:rFonts w:ascii="Verdana" w:eastAsia="Times New Roman" w:hAnsi="Verdana" w:cs="Arial"/>
          <w:sz w:val="20"/>
          <w:szCs w:val="18"/>
          <w:lang w:eastAsia="bg-BG"/>
        </w:rPr>
        <w:t xml:space="preserve"> </w:t>
      </w:r>
      <w:r w:rsidR="00446806">
        <w:rPr>
          <w:rFonts w:ascii="Verdana" w:eastAsia="Times New Roman" w:hAnsi="Verdana" w:cs="Arial"/>
          <w:sz w:val="20"/>
          <w:szCs w:val="18"/>
          <w:lang w:eastAsia="bg-BG"/>
        </w:rPr>
        <w:t>3</w:t>
      </w:r>
      <w:bookmarkStart w:id="0" w:name="_GoBack"/>
      <w:bookmarkEnd w:id="0"/>
      <w:r w:rsidR="00114D33">
        <w:rPr>
          <w:rFonts w:ascii="Verdana" w:eastAsia="Times New Roman" w:hAnsi="Verdana" w:cs="Arial"/>
          <w:sz w:val="20"/>
          <w:szCs w:val="18"/>
          <w:lang w:val="en-US" w:eastAsia="bg-BG"/>
        </w:rPr>
        <w:t>8</w:t>
      </w:r>
      <w:r w:rsidRPr="009A7F6B">
        <w:rPr>
          <w:rFonts w:ascii="Verdana" w:eastAsia="Times New Roman" w:hAnsi="Verdana" w:cs="Arial"/>
          <w:sz w:val="20"/>
          <w:szCs w:val="18"/>
          <w:lang w:eastAsia="bg-BG"/>
        </w:rPr>
        <w:t>0.00 лв. без ДДС</w:t>
      </w:r>
    </w:p>
    <w:p w14:paraId="5C1DE97E" w14:textId="5CBDE468" w:rsidR="0007198D" w:rsidRPr="009A7F6B" w:rsidRDefault="0007198D" w:rsidP="009A7F6B">
      <w:pPr>
        <w:spacing w:after="0" w:line="360" w:lineRule="auto"/>
        <w:jc w:val="both"/>
        <w:rPr>
          <w:rFonts w:ascii="Verdana" w:eastAsia="Times New Roman" w:hAnsi="Verdana" w:cs="Arial"/>
          <w:sz w:val="20"/>
          <w:szCs w:val="18"/>
          <w:lang w:eastAsia="bg-BG"/>
        </w:rPr>
      </w:pPr>
      <w:r w:rsidRPr="009A7F6B">
        <w:rPr>
          <w:rFonts w:ascii="Verdana" w:eastAsia="Times New Roman" w:hAnsi="Verdana" w:cs="Arial"/>
          <w:b/>
          <w:bCs/>
          <w:sz w:val="20"/>
          <w:szCs w:val="18"/>
          <w:lang w:eastAsia="bg-BG"/>
        </w:rPr>
        <w:t>В таксата са включени:</w:t>
      </w:r>
      <w:r w:rsidR="00EE0EE3">
        <w:rPr>
          <w:rFonts w:ascii="Verdana" w:eastAsia="Times New Roman" w:hAnsi="Verdana" w:cs="Arial"/>
          <w:sz w:val="20"/>
          <w:szCs w:val="18"/>
          <w:lang w:eastAsia="bg-BG"/>
        </w:rPr>
        <w:t xml:space="preserve"> </w:t>
      </w:r>
      <w:r w:rsidRPr="009A7F6B">
        <w:rPr>
          <w:rFonts w:ascii="Verdana" w:eastAsia="Times New Roman" w:hAnsi="Verdana" w:cs="Arial"/>
          <w:sz w:val="20"/>
          <w:szCs w:val="18"/>
          <w:lang w:eastAsia="bg-BG"/>
        </w:rPr>
        <w:t>Обучение, персонални учебни материали, Сертификат за преминато обучение, кафе-пауза, обяд</w:t>
      </w:r>
    </w:p>
    <w:sectPr w:rsidR="0007198D" w:rsidRPr="009A7F6B" w:rsidSect="00EE0EE3">
      <w:pgSz w:w="11906" w:h="16838"/>
      <w:pgMar w:top="993" w:right="849" w:bottom="1135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44874"/>
    <w:multiLevelType w:val="multilevel"/>
    <w:tmpl w:val="B5FE6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7C47AD"/>
    <w:multiLevelType w:val="hybridMultilevel"/>
    <w:tmpl w:val="EC44AF9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E5644D"/>
    <w:multiLevelType w:val="hybridMultilevel"/>
    <w:tmpl w:val="6CCC5D90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633EFA"/>
    <w:multiLevelType w:val="hybridMultilevel"/>
    <w:tmpl w:val="59300D7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0642A9"/>
    <w:multiLevelType w:val="multilevel"/>
    <w:tmpl w:val="D1C2A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•"/>
      <w:lvlJc w:val="left"/>
      <w:pPr>
        <w:ind w:left="1440" w:hanging="360"/>
      </w:pPr>
      <w:rPr>
        <w:rFonts w:ascii="Verdana" w:eastAsiaTheme="minorHAnsi" w:hAnsi="Verdana" w:cstheme="minorBid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181C14"/>
    <w:multiLevelType w:val="hybridMultilevel"/>
    <w:tmpl w:val="A906D6B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B27B99"/>
    <w:multiLevelType w:val="hybridMultilevel"/>
    <w:tmpl w:val="A546F900"/>
    <w:lvl w:ilvl="0" w:tplc="57F02A4A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C35D50"/>
    <w:multiLevelType w:val="multilevel"/>
    <w:tmpl w:val="FDAEA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8B2"/>
    <w:rsid w:val="00022196"/>
    <w:rsid w:val="0006244E"/>
    <w:rsid w:val="0007198D"/>
    <w:rsid w:val="00114D33"/>
    <w:rsid w:val="001C4F73"/>
    <w:rsid w:val="001E30D7"/>
    <w:rsid w:val="00212C26"/>
    <w:rsid w:val="00276DCC"/>
    <w:rsid w:val="002A184F"/>
    <w:rsid w:val="0038662C"/>
    <w:rsid w:val="003A5FA6"/>
    <w:rsid w:val="00446806"/>
    <w:rsid w:val="004C51FE"/>
    <w:rsid w:val="004F4E45"/>
    <w:rsid w:val="006F431F"/>
    <w:rsid w:val="007B7221"/>
    <w:rsid w:val="008249C6"/>
    <w:rsid w:val="00835970"/>
    <w:rsid w:val="00903240"/>
    <w:rsid w:val="00994163"/>
    <w:rsid w:val="009A7F6B"/>
    <w:rsid w:val="00A058B2"/>
    <w:rsid w:val="00B1746B"/>
    <w:rsid w:val="00B5153D"/>
    <w:rsid w:val="00BB0EE3"/>
    <w:rsid w:val="00C27985"/>
    <w:rsid w:val="00C67EED"/>
    <w:rsid w:val="00D645BA"/>
    <w:rsid w:val="00D777ED"/>
    <w:rsid w:val="00DD5C1B"/>
    <w:rsid w:val="00E072E2"/>
    <w:rsid w:val="00E6759C"/>
    <w:rsid w:val="00EA5718"/>
    <w:rsid w:val="00EE0EE3"/>
    <w:rsid w:val="00F10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7E03B"/>
  <w15:chartTrackingRefBased/>
  <w15:docId w15:val="{6FCF4637-8C06-4459-A8D2-1601F1E52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E3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ListParagraph">
    <w:name w:val="List Paragraph"/>
    <w:basedOn w:val="Normal"/>
    <w:uiPriority w:val="34"/>
    <w:qFormat/>
    <w:rsid w:val="001C4F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0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226</Words>
  <Characters>1293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28</cp:revision>
  <dcterms:created xsi:type="dcterms:W3CDTF">2023-07-14T09:10:00Z</dcterms:created>
  <dcterms:modified xsi:type="dcterms:W3CDTF">2024-02-13T11:12:00Z</dcterms:modified>
</cp:coreProperties>
</file>